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 xml:space="preserve">:-Delhi–Dehradun Expressway Damage Exposes Corruption and Poor Construction:-Kumari </w:t>
      </w:r>
      <w:proofErr w:type="spellStart"/>
      <w:r w:rsidRPr="00D852D0">
        <w:rPr>
          <w:rFonts w:ascii="Arial" w:hAnsi="Arial" w:cs="Arial"/>
          <w:color w:val="222222"/>
          <w:sz w:val="44"/>
          <w:szCs w:val="44"/>
        </w:rPr>
        <w:t>Selja</w:t>
      </w:r>
      <w:proofErr w:type="spellEnd"/>
    </w:p>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 xml:space="preserve">:-Kumari </w:t>
      </w:r>
      <w:proofErr w:type="spellStart"/>
      <w:r w:rsidRPr="00D852D0">
        <w:rPr>
          <w:rFonts w:ascii="Arial" w:hAnsi="Arial" w:cs="Arial"/>
          <w:color w:val="222222"/>
          <w:sz w:val="44"/>
          <w:szCs w:val="44"/>
        </w:rPr>
        <w:t>Selja</w:t>
      </w:r>
      <w:proofErr w:type="spellEnd"/>
      <w:r w:rsidRPr="00D852D0">
        <w:rPr>
          <w:rFonts w:ascii="Arial" w:hAnsi="Arial" w:cs="Arial"/>
          <w:color w:val="222222"/>
          <w:sz w:val="44"/>
          <w:szCs w:val="44"/>
        </w:rPr>
        <w:t xml:space="preserve"> Alleges Corruption Behind Crumbling Infrastructure.</w:t>
      </w:r>
    </w:p>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 xml:space="preserve">:-The Expressway Defects Reflect BJP’s Governance Failure:-Kumari </w:t>
      </w:r>
      <w:proofErr w:type="spellStart"/>
      <w:r w:rsidRPr="00D852D0">
        <w:rPr>
          <w:rFonts w:ascii="Arial" w:hAnsi="Arial" w:cs="Arial"/>
          <w:color w:val="222222"/>
          <w:sz w:val="44"/>
          <w:szCs w:val="44"/>
        </w:rPr>
        <w:t>Selja</w:t>
      </w:r>
      <w:proofErr w:type="spellEnd"/>
    </w:p>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 xml:space="preserve">:-The Poor Construction Quality Exposes Reality of Development Claims:-Kumari </w:t>
      </w:r>
      <w:proofErr w:type="spellStart"/>
      <w:r w:rsidRPr="00D852D0">
        <w:rPr>
          <w:rFonts w:ascii="Arial" w:hAnsi="Arial" w:cs="Arial"/>
          <w:color w:val="222222"/>
          <w:sz w:val="44"/>
          <w:szCs w:val="44"/>
        </w:rPr>
        <w:t>Selja</w:t>
      </w:r>
      <w:proofErr w:type="spellEnd"/>
    </w:p>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Chandigarh / 2nd, July.</w:t>
      </w:r>
    </w:p>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 xml:space="preserve">The General Secretary of All India Congress Committee, CWC Member, Sirsa MP and Former Union Minister Kumari </w:t>
      </w:r>
      <w:proofErr w:type="spellStart"/>
      <w:r w:rsidRPr="00D852D0">
        <w:rPr>
          <w:rFonts w:ascii="Arial" w:hAnsi="Arial" w:cs="Arial"/>
          <w:color w:val="222222"/>
          <w:sz w:val="44"/>
          <w:szCs w:val="44"/>
        </w:rPr>
        <w:t>Selja</w:t>
      </w:r>
      <w:proofErr w:type="spellEnd"/>
      <w:r w:rsidRPr="00D852D0">
        <w:rPr>
          <w:rFonts w:ascii="Arial" w:hAnsi="Arial" w:cs="Arial"/>
          <w:color w:val="222222"/>
          <w:sz w:val="44"/>
          <w:szCs w:val="44"/>
        </w:rPr>
        <w:t xml:space="preserve"> alleged that the appearance of large potholes on sections of the Delhi–Dehradun Expressway shortly after its inauguration reflects corruption, poor construction standards and lack of accountability in infrastructure projects.</w:t>
      </w:r>
    </w:p>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 xml:space="preserve">She said that an expressway built at an estimated cost of around ₹12,000 crore developing structural defects within a short period raises serious questions about construction quality and the effective use of </w:t>
      </w:r>
      <w:r w:rsidRPr="00D852D0">
        <w:rPr>
          <w:rFonts w:ascii="Arial" w:hAnsi="Arial" w:cs="Arial"/>
          <w:color w:val="222222"/>
          <w:sz w:val="44"/>
          <w:szCs w:val="44"/>
        </w:rPr>
        <w:lastRenderedPageBreak/>
        <w:t xml:space="preserve">public funds. Kumari </w:t>
      </w:r>
      <w:proofErr w:type="spellStart"/>
      <w:r w:rsidRPr="00D852D0">
        <w:rPr>
          <w:rFonts w:ascii="Arial" w:hAnsi="Arial" w:cs="Arial"/>
          <w:color w:val="222222"/>
          <w:sz w:val="44"/>
          <w:szCs w:val="44"/>
        </w:rPr>
        <w:t>Selja</w:t>
      </w:r>
      <w:proofErr w:type="spellEnd"/>
      <w:r w:rsidRPr="00D852D0">
        <w:rPr>
          <w:rFonts w:ascii="Arial" w:hAnsi="Arial" w:cs="Arial"/>
          <w:color w:val="222222"/>
          <w:sz w:val="44"/>
          <w:szCs w:val="44"/>
        </w:rPr>
        <w:t xml:space="preserve"> alleged that despite repeated claims of rapid development, incidents involving damaged highways, collapsing bridges, sinking roads and structural failures at public infrastructure projects indicate systemic shortcomings in project execution and monitoring.</w:t>
      </w:r>
    </w:p>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She further claimed that corruption has spread across several departments under the BJP governments at the Centre and in Haryana, while citizens continue to face difficulties in accessing basic public services. According to her, people are struggling with inflation, unemployment and governance-related issues even as the government remains focused on publicity.</w:t>
      </w:r>
    </w:p>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 xml:space="preserve">Kumari </w:t>
      </w:r>
      <w:proofErr w:type="spellStart"/>
      <w:r w:rsidRPr="00D852D0">
        <w:rPr>
          <w:rFonts w:ascii="Arial" w:hAnsi="Arial" w:cs="Arial"/>
          <w:color w:val="222222"/>
          <w:sz w:val="44"/>
          <w:szCs w:val="44"/>
        </w:rPr>
        <w:t>Selja</w:t>
      </w:r>
      <w:proofErr w:type="spellEnd"/>
      <w:r w:rsidRPr="00D852D0">
        <w:rPr>
          <w:rFonts w:ascii="Arial" w:hAnsi="Arial" w:cs="Arial"/>
          <w:color w:val="222222"/>
          <w:sz w:val="44"/>
          <w:szCs w:val="44"/>
        </w:rPr>
        <w:t xml:space="preserve"> said infrastructure projects should be judged by their durability and quality rather than promotional campaigns. She argued that strict transparency, quality control and accountability are essential to ensure that taxpayers’ money is utilised efficiently. Kumari </w:t>
      </w:r>
      <w:proofErr w:type="spellStart"/>
      <w:r w:rsidRPr="00D852D0">
        <w:rPr>
          <w:rFonts w:ascii="Arial" w:hAnsi="Arial" w:cs="Arial"/>
          <w:color w:val="222222"/>
          <w:sz w:val="44"/>
          <w:szCs w:val="44"/>
        </w:rPr>
        <w:t>Selja</w:t>
      </w:r>
      <w:proofErr w:type="spellEnd"/>
      <w:r w:rsidRPr="00D852D0">
        <w:rPr>
          <w:rFonts w:ascii="Arial" w:hAnsi="Arial" w:cs="Arial"/>
          <w:color w:val="222222"/>
          <w:sz w:val="44"/>
          <w:szCs w:val="44"/>
        </w:rPr>
        <w:t xml:space="preserve"> urged the government to prioritise honest governance, stronger monitoring of public works and greater accountability in the </w:t>
      </w:r>
      <w:r w:rsidRPr="00D852D0">
        <w:rPr>
          <w:rFonts w:ascii="Arial" w:hAnsi="Arial" w:cs="Arial"/>
          <w:color w:val="222222"/>
          <w:sz w:val="44"/>
          <w:szCs w:val="44"/>
        </w:rPr>
        <w:lastRenderedPageBreak/>
        <w:t>execution of infrastructure projects. She said citizens expect durable public assets, transparent administration and responsible governance rather than repeated announcements and publicity-driven development claims.</w:t>
      </w:r>
    </w:p>
    <w:p w:rsidR="00D852D0" w:rsidRPr="00D852D0" w:rsidRDefault="00D852D0" w:rsidP="00D852D0">
      <w:pPr>
        <w:pStyle w:val="NormalWeb"/>
        <w:jc w:val="both"/>
        <w:rPr>
          <w:rFonts w:ascii="Arial" w:hAnsi="Arial" w:cs="Arial"/>
          <w:color w:val="222222"/>
          <w:sz w:val="44"/>
          <w:szCs w:val="44"/>
        </w:rPr>
      </w:pPr>
      <w:r w:rsidRPr="00D852D0">
        <w:rPr>
          <w:rFonts w:ascii="Arial" w:hAnsi="Arial" w:cs="Arial"/>
          <w:color w:val="222222"/>
          <w:sz w:val="44"/>
          <w:szCs w:val="44"/>
        </w:rPr>
        <w:t xml:space="preserve">Photo:-Kumari </w:t>
      </w:r>
      <w:proofErr w:type="spellStart"/>
      <w:r w:rsidRPr="00D852D0">
        <w:rPr>
          <w:rFonts w:ascii="Arial" w:hAnsi="Arial" w:cs="Arial"/>
          <w:color w:val="222222"/>
          <w:sz w:val="44"/>
          <w:szCs w:val="44"/>
        </w:rPr>
        <w:t>Selja</w:t>
      </w:r>
      <w:proofErr w:type="spellEnd"/>
      <w:r w:rsidRPr="00D852D0">
        <w:rPr>
          <w:rFonts w:ascii="Arial" w:hAnsi="Arial" w:cs="Arial"/>
          <w:color w:val="222222"/>
          <w:sz w:val="44"/>
          <w:szCs w:val="44"/>
        </w:rPr>
        <w:t>.</w:t>
      </w:r>
    </w:p>
    <w:p w:rsidR="00415213" w:rsidRPr="00D852D0" w:rsidRDefault="00415213" w:rsidP="00D852D0">
      <w:pPr>
        <w:jc w:val="both"/>
        <w:rPr>
          <w:sz w:val="44"/>
          <w:szCs w:val="44"/>
        </w:rPr>
      </w:pPr>
    </w:p>
    <w:sectPr w:rsidR="00415213" w:rsidRPr="00D852D0"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D0"/>
    <w:rsid w:val="001A3693"/>
    <w:rsid w:val="001D24D8"/>
    <w:rsid w:val="00415213"/>
    <w:rsid w:val="008070F7"/>
    <w:rsid w:val="00AA4C57"/>
    <w:rsid w:val="00C179E2"/>
    <w:rsid w:val="00CA6BE5"/>
    <w:rsid w:val="00D852D0"/>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DAB46C0-33D3-C94D-AD4A-261B0F21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D852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2026-07-02T07:57:00Z</dcterms:created>
  <dcterms:modified xsi:type="dcterms:W3CDTF">2026-07-02T07:57:00Z</dcterms:modified>
</cp:coreProperties>
</file>