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:-The BJP Government Pushing Haryana Education System Towards Crisis:-Kumari </w:t>
      </w:r>
      <w:proofErr w:type="spellStart"/>
      <w:r w:rsidRPr="00E9552D">
        <w:rPr>
          <w:rFonts w:ascii="Arial" w:hAnsi="Arial" w:cs="Arial"/>
          <w:color w:val="222222"/>
          <w:sz w:val="44"/>
          <w:szCs w:val="44"/>
        </w:rPr>
        <w:t>Selja</w:t>
      </w:r>
      <w:proofErr w:type="spellEnd"/>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Alleges Systematic Neglect, Privatisation Push in Haryana Schools.</w:t>
      </w:r>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:-The Severe Teacher Shortages Worsen Education Crisis in Haryana:-Kumari </w:t>
      </w:r>
      <w:proofErr w:type="spellStart"/>
      <w:r w:rsidRPr="00E9552D">
        <w:rPr>
          <w:rFonts w:ascii="Arial" w:hAnsi="Arial" w:cs="Arial"/>
          <w:color w:val="222222"/>
          <w:sz w:val="44"/>
          <w:szCs w:val="44"/>
        </w:rPr>
        <w:t>Selja</w:t>
      </w:r>
      <w:proofErr w:type="spellEnd"/>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Chandigarh / 30th, June.</w:t>
      </w:r>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The General Secretary of All </w:t>
      </w:r>
      <w:proofErr w:type="spellStart"/>
      <w:r w:rsidRPr="00E9552D">
        <w:rPr>
          <w:rFonts w:ascii="Arial" w:hAnsi="Arial" w:cs="Arial"/>
          <w:color w:val="222222"/>
          <w:sz w:val="44"/>
          <w:szCs w:val="44"/>
        </w:rPr>
        <w:t>india</w:t>
      </w:r>
      <w:proofErr w:type="spellEnd"/>
      <w:r w:rsidRPr="00E9552D">
        <w:rPr>
          <w:rFonts w:ascii="Arial" w:hAnsi="Arial" w:cs="Arial"/>
          <w:color w:val="222222"/>
          <w:sz w:val="44"/>
          <w:szCs w:val="44"/>
        </w:rPr>
        <w:t xml:space="preserve"> Congress Committee, CWC Member, Sirsa MP and Former Union Minister 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expressed serious concern over the deteriorating condition of Haryana’s education system, alleging that the BJP government’s policies have pushed government schooling into a deep crisis. She said it appears that the government is systematically weakening public education and paving the way for privatisation.</w:t>
      </w:r>
      <w:r w:rsidRPr="00E9552D">
        <w:rPr>
          <w:rStyle w:val="apple-converted-space"/>
          <w:rFonts w:ascii="Arial" w:hAnsi="Arial" w:cs="Arial"/>
          <w:color w:val="222222"/>
          <w:sz w:val="44"/>
          <w:szCs w:val="44"/>
        </w:rPr>
        <w:t> </w:t>
      </w:r>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cited official data to highlight the scale of the problem, stating that 5,573 senior secondary teacher posts (26.2%), 8,449 primary teacher posts (14%), and 2,413 secondary teacher posts (12.2%) remain </w:t>
      </w:r>
      <w:r w:rsidRPr="00E9552D">
        <w:rPr>
          <w:rFonts w:ascii="Arial" w:hAnsi="Arial" w:cs="Arial"/>
          <w:color w:val="222222"/>
          <w:sz w:val="44"/>
          <w:szCs w:val="44"/>
        </w:rPr>
        <w:lastRenderedPageBreak/>
        <w:t xml:space="preserve">vacant for years, severely affecting students’ learning outcomes. She added that 968 government primary schools in the state are functioning with only one teacher, while 22.1% of schools have a teacher-student ratio below prescribed norms, violating the spirit of the Right to Education (RTE) Act.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also pointed out serious gaps in access to education, noting that 63 habitations still lack primary schools, 112 lack upper primary schools, 132 villages do not have secondary schools, and 215 villages are without senior secondary schools. She called this a clear injustice to rural students.</w:t>
      </w:r>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further said that despite government claims of strengthening infrastructure, development works worth ₹691.88 crore remain pending, raising concerns about delays and inefficiency. 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alleged that the government’s focus remains on publicity and event management rather than education, health, and employment. She said the continued neglect of public institutions is pushing the system towards privatisation, which would </w:t>
      </w:r>
      <w:r w:rsidRPr="00E9552D">
        <w:rPr>
          <w:rFonts w:ascii="Arial" w:hAnsi="Arial" w:cs="Arial"/>
          <w:color w:val="222222"/>
          <w:sz w:val="44"/>
          <w:szCs w:val="44"/>
        </w:rPr>
        <w:lastRenderedPageBreak/>
        <w:t>disproportionately harm students from poor and middle-class families.</w:t>
      </w:r>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She urged the state government to prioritise education, fill all vacant posts in a time-bound manner, complete pending infrastructure projects, and ensure equal access to quality education for all children. 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 xml:space="preserve"> said such neglect of students’ future is unacceptable and demanded immediate corrective action.</w:t>
      </w:r>
    </w:p>
    <w:p w:rsidR="00E9552D" w:rsidRPr="00E9552D" w:rsidRDefault="00E9552D" w:rsidP="00E9552D">
      <w:pPr>
        <w:pStyle w:val="NormalWeb"/>
        <w:jc w:val="both"/>
        <w:rPr>
          <w:rFonts w:ascii="Arial" w:hAnsi="Arial" w:cs="Arial"/>
          <w:color w:val="222222"/>
          <w:sz w:val="44"/>
          <w:szCs w:val="44"/>
        </w:rPr>
      </w:pPr>
      <w:r w:rsidRPr="00E9552D">
        <w:rPr>
          <w:rFonts w:ascii="Arial" w:hAnsi="Arial" w:cs="Arial"/>
          <w:color w:val="222222"/>
          <w:sz w:val="44"/>
          <w:szCs w:val="44"/>
        </w:rPr>
        <w:t xml:space="preserve">Photo:-Kumari </w:t>
      </w:r>
      <w:proofErr w:type="spellStart"/>
      <w:r w:rsidRPr="00E9552D">
        <w:rPr>
          <w:rFonts w:ascii="Arial" w:hAnsi="Arial" w:cs="Arial"/>
          <w:color w:val="222222"/>
          <w:sz w:val="44"/>
          <w:szCs w:val="44"/>
        </w:rPr>
        <w:t>Selja</w:t>
      </w:r>
      <w:proofErr w:type="spellEnd"/>
      <w:r w:rsidRPr="00E9552D">
        <w:rPr>
          <w:rFonts w:ascii="Arial" w:hAnsi="Arial" w:cs="Arial"/>
          <w:color w:val="222222"/>
          <w:sz w:val="44"/>
          <w:szCs w:val="44"/>
        </w:rPr>
        <w:t>.</w:t>
      </w:r>
    </w:p>
    <w:p w:rsidR="00415213" w:rsidRPr="00E9552D" w:rsidRDefault="00415213" w:rsidP="00E9552D">
      <w:pPr>
        <w:jc w:val="both"/>
        <w:rPr>
          <w:sz w:val="44"/>
          <w:szCs w:val="44"/>
        </w:rPr>
      </w:pPr>
    </w:p>
    <w:sectPr w:rsidR="00415213" w:rsidRPr="00E9552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2D"/>
    <w:rsid w:val="001A3693"/>
    <w:rsid w:val="001D24D8"/>
    <w:rsid w:val="00415213"/>
    <w:rsid w:val="008070F7"/>
    <w:rsid w:val="00AA4C57"/>
    <w:rsid w:val="00C179E2"/>
    <w:rsid w:val="00CA6BE5"/>
    <w:rsid w:val="00E9552D"/>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8BCF5F-2B9F-3F43-8840-FD64B4D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E955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E9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2026-06-30T07:24:00Z</dcterms:created>
  <dcterms:modified xsi:type="dcterms:W3CDTF">2026-06-30T07:24:00Z</dcterms:modified>
</cp:coreProperties>
</file>