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Questions BJP Over MSP Promise as Maize Farmers Face Losses.</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:-Where Is the MSP Guarantee for 24 Crops:- Kumari </w:t>
      </w:r>
      <w:proofErr w:type="spellStart"/>
      <w:r w:rsidRPr="00D01497">
        <w:rPr>
          <w:rFonts w:ascii="Arial" w:hAnsi="Arial" w:cs="Arial"/>
          <w:color w:val="222222"/>
          <w:sz w:val="44"/>
          <w:szCs w:val="44"/>
        </w:rPr>
        <w:t>Selja</w:t>
      </w:r>
      <w:proofErr w:type="spellEnd"/>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:-The Farmers Forced to Sell Maize Below MSP:-Kumari </w:t>
      </w:r>
      <w:proofErr w:type="spellStart"/>
      <w:r w:rsidRPr="00D01497">
        <w:rPr>
          <w:rFonts w:ascii="Arial" w:hAnsi="Arial" w:cs="Arial"/>
          <w:color w:val="222222"/>
          <w:sz w:val="44"/>
          <w:szCs w:val="44"/>
        </w:rPr>
        <w:t>Selja</w:t>
      </w:r>
      <w:proofErr w:type="spellEnd"/>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:-The Government Must Ensure MSP Procurement, Not Just Announcements:-Kumari </w:t>
      </w:r>
      <w:proofErr w:type="spellStart"/>
      <w:r w:rsidRPr="00D01497">
        <w:rPr>
          <w:rFonts w:ascii="Arial" w:hAnsi="Arial" w:cs="Arial"/>
          <w:color w:val="222222"/>
          <w:sz w:val="44"/>
          <w:szCs w:val="44"/>
        </w:rPr>
        <w:t>Selja</w:t>
      </w:r>
      <w:proofErr w:type="spellEnd"/>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Chandigarh / 19th, June.</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The Congress General Secretary, CWC Member, Former Union Minister and Sirsa MP 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questioned the BJP government over its promise of guaranteeing Minimum Support Price (MSP) for 24 crops, alleging that farmers continue to suffer due to inadequate procurement and falling market prices. 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said maize growers in Haryana and several other parts of the country are being forced to sell their produce at prices significantly below the declared MSP. While the MSP for maize has been fixed at ₹2,410 per quintal, she claimed that farmers in several </w:t>
      </w:r>
      <w:r w:rsidRPr="00D01497">
        <w:rPr>
          <w:rFonts w:ascii="Arial" w:hAnsi="Arial" w:cs="Arial"/>
          <w:color w:val="222222"/>
          <w:sz w:val="44"/>
          <w:szCs w:val="44"/>
        </w:rPr>
        <w:lastRenderedPageBreak/>
        <w:t>mandis are receiving nearly ₹1,300 per quintal, resulting in losses of more than ₹1,000 per quintal. The government must explain what happened to its promise of ensuring MSP for farmers. Declaring MSP alone is not enough; there must be an effective procurement mechanism to guarantee farmers receive the announced price,” she said.</w:t>
      </w:r>
      <w:r w:rsidRPr="00D01497">
        <w:rPr>
          <w:rStyle w:val="apple-converted-space"/>
          <w:rFonts w:ascii="Arial" w:hAnsi="Arial" w:cs="Arial"/>
          <w:color w:val="222222"/>
          <w:sz w:val="44"/>
          <w:szCs w:val="44"/>
        </w:rPr>
        <w:t> </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noted that farmers spend months cultivating crops while facing rising input costs, adverse weather conditions and market uncertainties. However, when the produce reaches the market, many are unable to secure remunerative returns for their hard work. 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alleged that despite repeated assurances, farmers continue to struggle with mounting costs, debt and volatile market conditions. She said farmers need guaranteed and profitable prices for their produce rather than promises that remain unfulfilled.</w:t>
      </w:r>
      <w:r w:rsidRPr="00D01497">
        <w:rPr>
          <w:rStyle w:val="apple-converted-space"/>
          <w:rFonts w:ascii="Arial" w:hAnsi="Arial" w:cs="Arial"/>
          <w:color w:val="222222"/>
          <w:sz w:val="44"/>
          <w:szCs w:val="44"/>
        </w:rPr>
        <w:t> </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She urged both the Centre and the Haryana government to intervene immediately and ensure effective procurement of maize and all crops covered under the MSP regime, so that cultivators are protected from financial losses </w:t>
      </w:r>
      <w:r w:rsidRPr="00D01497">
        <w:rPr>
          <w:rFonts w:ascii="Arial" w:hAnsi="Arial" w:cs="Arial"/>
          <w:color w:val="222222"/>
          <w:sz w:val="44"/>
          <w:szCs w:val="44"/>
        </w:rPr>
        <w:lastRenderedPageBreak/>
        <w:t>and receive fair compensation for their produce. The Sirsa MP reiterated that the Congress would continue to raise issues concerning farmers’ rights, agricultural income and rural livelihoods.</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Box:</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Extends Birthday Greetings to Rahul Gandhi.</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 xml:space="preserve"> conveyed her birthday wishes to Leader of Opposition Rahul Gandhi, describing him as a voice for India’s youth and a strong advocate of constitutional values, social justice and equality. She wished him good health, a long life and continued strength in public service.</w:t>
      </w:r>
    </w:p>
    <w:p w:rsidR="00D01497" w:rsidRPr="00D01497" w:rsidRDefault="00D01497" w:rsidP="00D01497">
      <w:pPr>
        <w:pStyle w:val="NormalWeb"/>
        <w:jc w:val="both"/>
        <w:rPr>
          <w:rFonts w:ascii="Arial" w:hAnsi="Arial" w:cs="Arial"/>
          <w:color w:val="222222"/>
          <w:sz w:val="44"/>
          <w:szCs w:val="44"/>
        </w:rPr>
      </w:pPr>
      <w:r w:rsidRPr="00D01497">
        <w:rPr>
          <w:rFonts w:ascii="Arial" w:hAnsi="Arial" w:cs="Arial"/>
          <w:color w:val="222222"/>
          <w:sz w:val="44"/>
          <w:szCs w:val="44"/>
        </w:rPr>
        <w:t xml:space="preserve">Photo: Kumari </w:t>
      </w:r>
      <w:proofErr w:type="spellStart"/>
      <w:r w:rsidRPr="00D01497">
        <w:rPr>
          <w:rFonts w:ascii="Arial" w:hAnsi="Arial" w:cs="Arial"/>
          <w:color w:val="222222"/>
          <w:sz w:val="44"/>
          <w:szCs w:val="44"/>
        </w:rPr>
        <w:t>Selja</w:t>
      </w:r>
      <w:proofErr w:type="spellEnd"/>
      <w:r w:rsidRPr="00D01497">
        <w:rPr>
          <w:rFonts w:ascii="Arial" w:hAnsi="Arial" w:cs="Arial"/>
          <w:color w:val="222222"/>
          <w:sz w:val="44"/>
          <w:szCs w:val="44"/>
        </w:rPr>
        <w:t>.</w:t>
      </w:r>
    </w:p>
    <w:p w:rsidR="00415213" w:rsidRPr="00D01497" w:rsidRDefault="00415213" w:rsidP="00D01497">
      <w:pPr>
        <w:jc w:val="both"/>
        <w:rPr>
          <w:sz w:val="44"/>
          <w:szCs w:val="44"/>
        </w:rPr>
      </w:pPr>
    </w:p>
    <w:sectPr w:rsidR="00415213" w:rsidRPr="00D01497"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97"/>
    <w:rsid w:val="001A3693"/>
    <w:rsid w:val="001D24D8"/>
    <w:rsid w:val="00415213"/>
    <w:rsid w:val="008070F7"/>
    <w:rsid w:val="00AA4C57"/>
    <w:rsid w:val="00C179E2"/>
    <w:rsid w:val="00CA6BE5"/>
    <w:rsid w:val="00D01497"/>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78AA2A4-A989-734D-A0AC-8E05D325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D014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D01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2026-06-19T08:04:00Z</dcterms:created>
  <dcterms:modified xsi:type="dcterms:W3CDTF">2026-06-19T08:04:00Z</dcterms:modified>
</cp:coreProperties>
</file>